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901" w:tblpY="29"/>
        <w:tblOverlap w:val="never"/>
        <w:tblW w:w="83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5"/>
        <w:gridCol w:w="2835"/>
        <w:gridCol w:w="2130"/>
        <w:gridCol w:w="1995"/>
      </w:tblGrid>
      <w:tr w:rsidR="003E603C" w:rsidRPr="006B0D1A" w14:paraId="2DEB7619" w14:textId="53A15899" w:rsidTr="003E603C">
        <w:trPr>
          <w:trHeight w:val="246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1EACC" w14:textId="77777777" w:rsidR="003E603C" w:rsidRPr="006B0D1A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20"/>
                <w:szCs w:val="20"/>
              </w:rPr>
            </w:pPr>
            <w:bookmarkStart w:id="0" w:name="_Hlk77664060"/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96C5F" w14:textId="77777777" w:rsidR="003E603C" w:rsidRPr="006B0D1A" w:rsidRDefault="003E603C" w:rsidP="00145E17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6B0D1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City of Great Falls</w:t>
            </w:r>
          </w:p>
          <w:p w14:paraId="7C7F77A9" w14:textId="77777777" w:rsidR="003E603C" w:rsidRPr="006B0D1A" w:rsidRDefault="003E603C" w:rsidP="00145E17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6B0D1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HOME Deferred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E980A" w14:textId="3F2020BD" w:rsidR="003E603C" w:rsidRPr="006B0D1A" w:rsidRDefault="003E603C" w:rsidP="00145E17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Amortizing 2</w:t>
            </w:r>
            <w:r w:rsidRPr="00E96B6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6B0D1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 Low and Moderate Income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901" w:tblpY="29"/>
              <w:tblOverlap w:val="never"/>
              <w:tblW w:w="1686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6860"/>
            </w:tblGrid>
            <w:tr w:rsidR="003E603C" w:rsidRPr="006B0D1A" w14:paraId="7A4BAD8C" w14:textId="77777777" w:rsidTr="00341142">
              <w:trPr>
                <w:trHeight w:val="246"/>
              </w:trPr>
              <w:tc>
                <w:tcPr>
                  <w:tcW w:w="2070" w:type="dxa"/>
                </w:tcPr>
                <w:p w14:paraId="20FA0BA3" w14:textId="77777777" w:rsidR="003E603C" w:rsidRPr="006B0D1A" w:rsidRDefault="003E603C" w:rsidP="00145E17">
                  <w:pPr>
                    <w:keepNext/>
                    <w:ind w:right="240"/>
                    <w:outlineLvl w:val="1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</w:rPr>
                  </w:pPr>
                  <w:r w:rsidRPr="006B0D1A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</w:rPr>
                    <w:t xml:space="preserve">NWGF Debt and </w:t>
                  </w:r>
                </w:p>
                <w:p w14:paraId="7406C8F3" w14:textId="77777777" w:rsidR="003E603C" w:rsidRPr="006B0D1A" w:rsidRDefault="003E603C" w:rsidP="006B0D1A">
                  <w:pPr>
                    <w:keepNext/>
                    <w:ind w:right="240"/>
                    <w:outlineLvl w:val="1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</w:rPr>
                  </w:pPr>
                  <w:r w:rsidRPr="006B0D1A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</w:rPr>
                    <w:t xml:space="preserve">Credit Assistance </w:t>
                  </w:r>
                </w:p>
                <w:p w14:paraId="2599046E" w14:textId="1C012C22" w:rsidR="003E603C" w:rsidRPr="006B0D1A" w:rsidRDefault="003E603C" w:rsidP="006B0D1A">
                  <w:pPr>
                    <w:keepNext/>
                    <w:ind w:right="240"/>
                    <w:outlineLvl w:val="1"/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</w:rPr>
                  </w:pPr>
                  <w:r w:rsidRPr="006B0D1A">
                    <w:rPr>
                      <w:rFonts w:ascii="Times New Roman" w:eastAsia="Times New Roman" w:hAnsi="Times New Roman" w:cs="Times New Roman"/>
                      <w:b/>
                      <w:snapToGrid w:val="0"/>
                      <w:sz w:val="20"/>
                      <w:szCs w:val="20"/>
                    </w:rPr>
                    <w:t>Loan Program</w:t>
                  </w:r>
                </w:p>
              </w:tc>
            </w:tr>
          </w:tbl>
          <w:p w14:paraId="6FD0BFB8" w14:textId="77777777" w:rsidR="003E603C" w:rsidRPr="006B0D1A" w:rsidRDefault="003E603C" w:rsidP="00145E17">
            <w:pPr>
              <w:keepNext/>
              <w:ind w:right="240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3E603C" w:rsidRPr="00D31EFF" w14:paraId="01935716" w14:textId="21553B21" w:rsidTr="003E603C">
        <w:trPr>
          <w:trHeight w:val="1011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1E7007" w14:textId="77777777" w:rsidR="003E603C" w:rsidRPr="00D31EFF" w:rsidRDefault="003E603C" w:rsidP="00145E17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 xml:space="preserve">Product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3BC994E" w14:textId="1C50B0EF" w:rsidR="003E603C" w:rsidRPr="00C8734E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C8734E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Deferred 2</w:t>
            </w:r>
            <w:r w:rsidRPr="00C8734E">
              <w:rPr>
                <w:rFonts w:eastAsia="Times New Roman" w:cs="Times New Roman"/>
                <w:snapToGrid w:val="0"/>
                <w:color w:val="000000"/>
                <w:sz w:val="16"/>
                <w:szCs w:val="20"/>
                <w:vertAlign w:val="superscript"/>
              </w:rPr>
              <w:t>nd</w:t>
            </w:r>
            <w:r w:rsidRPr="00C8734E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Mortgage for Down payment &amp; Closing Costs</w:t>
            </w:r>
          </w:p>
          <w:p w14:paraId="2034704C" w14:textId="77777777" w:rsidR="003E603C" w:rsidRDefault="003E603C" w:rsidP="00145E17">
            <w:pPr>
              <w:rPr>
                <w:rFonts w:eastAsia="Times New Roman" w:cs="Times New Roman"/>
                <w:b/>
                <w:snapToGrid w:val="0"/>
                <w:color w:val="000000"/>
                <w:sz w:val="16"/>
                <w:szCs w:val="20"/>
              </w:rPr>
            </w:pPr>
          </w:p>
          <w:p w14:paraId="05521A3C" w14:textId="41726E85" w:rsidR="003E603C" w:rsidRPr="00C8734E" w:rsidRDefault="003E603C" w:rsidP="00145E17">
            <w:pPr>
              <w:rPr>
                <w:rFonts w:eastAsia="Times New Roman" w:cs="Times New Roman"/>
                <w:bCs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bCs/>
                <w:snapToGrid w:val="0"/>
                <w:color w:val="000000"/>
                <w:sz w:val="16"/>
                <w:szCs w:val="20"/>
              </w:rPr>
              <w:t>Can finance 3.5% for FHA 1</w:t>
            </w:r>
            <w:r w:rsidRPr="00C8734E">
              <w:rPr>
                <w:rFonts w:eastAsia="Times New Roman" w:cs="Times New Roman"/>
                <w:bCs/>
                <w:snapToGrid w:val="0"/>
                <w:color w:val="000000"/>
                <w:sz w:val="16"/>
                <w:szCs w:val="20"/>
                <w:vertAlign w:val="superscript"/>
              </w:rPr>
              <w:t>st</w:t>
            </w:r>
            <w:r>
              <w:rPr>
                <w:rFonts w:eastAsia="Times New Roman" w:cs="Times New Roman"/>
                <w:bCs/>
                <w:snapToGrid w:val="0"/>
                <w:color w:val="000000"/>
                <w:sz w:val="16"/>
                <w:szCs w:val="20"/>
              </w:rPr>
              <w:t xml:space="preserve"> mortgages, requires buyer to have own 3.5% down if NWGF is seller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9C51B8E" w14:textId="3C22EB6F" w:rsidR="003E603C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2F53A8">
              <w:rPr>
                <w:rFonts w:eastAsia="Times New Roman" w:cs="Times New Roman"/>
                <w:b/>
                <w:bCs/>
                <w:snapToGrid w:val="0"/>
                <w:color w:val="000000"/>
                <w:sz w:val="16"/>
                <w:szCs w:val="20"/>
              </w:rPr>
              <w:t>Amortizing 2</w:t>
            </w:r>
            <w:r w:rsidRPr="002F53A8">
              <w:rPr>
                <w:rFonts w:eastAsia="Times New Roman" w:cs="Times New Roman"/>
                <w:b/>
                <w:bCs/>
                <w:snapToGrid w:val="0"/>
                <w:color w:val="000000"/>
                <w:sz w:val="16"/>
                <w:szCs w:val="20"/>
                <w:vertAlign w:val="superscript"/>
              </w:rPr>
              <w:t>nd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mortgage for Down payment and Closing Costs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; </w:t>
            </w:r>
          </w:p>
          <w:p w14:paraId="59BEF36C" w14:textId="7C0A6BC8" w:rsidR="003E603C" w:rsidRPr="00BB0ED6" w:rsidRDefault="003E603C" w:rsidP="00145E17">
            <w:pPr>
              <w:rPr>
                <w:rFonts w:eastAsia="Times New Roman" w:cs="Times New Roman"/>
                <w:b/>
                <w:snapToGrid w:val="0"/>
                <w:color w:val="FF0000"/>
                <w:sz w:val="16"/>
                <w:szCs w:val="20"/>
              </w:rPr>
            </w:pPr>
            <w:r>
              <w:rPr>
                <w:rFonts w:eastAsia="Times New Roman" w:cs="Times New Roman"/>
                <w:bCs/>
                <w:snapToGrid w:val="0"/>
                <w:color w:val="000000"/>
                <w:sz w:val="16"/>
                <w:szCs w:val="20"/>
              </w:rPr>
              <w:t>Can finance 3.5% for FHA 1</w:t>
            </w:r>
            <w:r w:rsidRPr="00C8734E">
              <w:rPr>
                <w:rFonts w:eastAsia="Times New Roman" w:cs="Times New Roman"/>
                <w:bCs/>
                <w:snapToGrid w:val="0"/>
                <w:color w:val="000000"/>
                <w:sz w:val="16"/>
                <w:szCs w:val="20"/>
                <w:vertAlign w:val="superscript"/>
              </w:rPr>
              <w:t>st</w:t>
            </w:r>
            <w:r>
              <w:rPr>
                <w:rFonts w:eastAsia="Times New Roman" w:cs="Times New Roman"/>
                <w:bCs/>
                <w:snapToGrid w:val="0"/>
                <w:color w:val="000000"/>
                <w:sz w:val="16"/>
                <w:szCs w:val="20"/>
              </w:rPr>
              <w:t xml:space="preserve"> mortgages; Buyer must have own 3.5% if NWGF is seller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DCA2818" w14:textId="1D0E0BE6" w:rsidR="003E603C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Product for potential future homebuyers who may need </w:t>
            </w:r>
            <w:r w:rsidRPr="00D56913">
              <w:rPr>
                <w:rFonts w:eastAsia="Times New Roman" w:cs="Times New Roman"/>
                <w:b/>
                <w:bCs/>
                <w:snapToGrid w:val="0"/>
                <w:color w:val="000000"/>
                <w:sz w:val="16"/>
                <w:szCs w:val="20"/>
              </w:rPr>
              <w:t>to improve credit or debt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to reach their goal of homeownership.</w:t>
            </w:r>
          </w:p>
        </w:tc>
      </w:tr>
      <w:tr w:rsidR="003E603C" w:rsidRPr="00D31EFF" w14:paraId="1483BB12" w14:textId="3B874F87" w:rsidTr="003E603C">
        <w:trPr>
          <w:trHeight w:val="452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809DD8" w14:textId="77777777" w:rsidR="003E603C" w:rsidRPr="00D31EFF" w:rsidRDefault="003E603C" w:rsidP="00145E17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Term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D341973" w14:textId="0E9CB394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30-year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term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69552F" w14:textId="1B28CF0C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sz w:val="16"/>
                <w:szCs w:val="20"/>
              </w:rPr>
              <w:t>30-year term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02C4A9" w14:textId="56557746" w:rsidR="003E603C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Up to 36 months</w:t>
            </w:r>
          </w:p>
        </w:tc>
      </w:tr>
      <w:tr w:rsidR="003E603C" w:rsidRPr="00D31EFF" w14:paraId="0E6581CB" w14:textId="6246FF14" w:rsidTr="003E603C">
        <w:trPr>
          <w:trHeight w:val="452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AC5FF5" w14:textId="77777777" w:rsidR="003E603C" w:rsidRPr="00D31EFF" w:rsidRDefault="003E603C" w:rsidP="00145E17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Income Limits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BE9F93F" w14:textId="3F9535A0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At or below 80% 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of 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Cascade County 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AMI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0BA50C" w14:textId="7129F28F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At or Below 125% AMI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;</w:t>
            </w:r>
          </w:p>
          <w:p w14:paraId="2BC7C249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C8734E">
              <w:rPr>
                <w:rFonts w:eastAsia="Times New Roman" w:cs="Times New Roman"/>
                <w:b/>
                <w:snapToGrid w:val="0"/>
                <w:sz w:val="16"/>
                <w:szCs w:val="20"/>
              </w:rPr>
              <w:t>FHA 1</w:t>
            </w:r>
            <w:r w:rsidRPr="00C8734E">
              <w:rPr>
                <w:rFonts w:eastAsia="Times New Roman" w:cs="Times New Roman"/>
                <w:b/>
                <w:snapToGrid w:val="0"/>
                <w:sz w:val="16"/>
                <w:szCs w:val="20"/>
                <w:vertAlign w:val="superscript"/>
              </w:rPr>
              <w:t>st</w:t>
            </w:r>
            <w:r w:rsidRPr="00C8734E">
              <w:rPr>
                <w:rFonts w:eastAsia="Times New Roman" w:cs="Times New Roman"/>
                <w:b/>
                <w:snapToGrid w:val="0"/>
                <w:sz w:val="16"/>
                <w:szCs w:val="20"/>
              </w:rPr>
              <w:t xml:space="preserve"> Mortgages-at or below 115% AMI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B49009" w14:textId="70D1435E" w:rsidR="003E603C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n/a</w:t>
            </w:r>
          </w:p>
        </w:tc>
      </w:tr>
      <w:tr w:rsidR="003E603C" w:rsidRPr="00D31EFF" w14:paraId="59EC4447" w14:textId="259C460C" w:rsidTr="003E603C">
        <w:trPr>
          <w:trHeight w:val="246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30FFF7" w14:textId="77777777" w:rsidR="003E603C" w:rsidRPr="00D31EFF" w:rsidRDefault="003E603C" w:rsidP="00145E17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Loan Amount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AC85929" w14:textId="46FE34E2" w:rsidR="003E603C" w:rsidRPr="00C8734E" w:rsidRDefault="003E603C" w:rsidP="00145E17">
            <w:pPr>
              <w:rPr>
                <w:rFonts w:eastAsia="Times New Roman" w:cs="Times New Roman"/>
                <w:snapToGrid w:val="0"/>
                <w:sz w:val="16"/>
                <w:szCs w:val="20"/>
              </w:rPr>
            </w:pPr>
            <w:r w:rsidRPr="00C8734E">
              <w:rPr>
                <w:rFonts w:eastAsia="Times New Roman" w:cs="Times New Roman"/>
                <w:snapToGrid w:val="0"/>
                <w:sz w:val="16"/>
                <w:szCs w:val="20"/>
              </w:rPr>
              <w:t>Updated for loan up to $50,000</w:t>
            </w:r>
          </w:p>
          <w:p w14:paraId="5BD738AE" w14:textId="132649C3" w:rsidR="003E603C" w:rsidRDefault="003E603C" w:rsidP="00145E17">
            <w:pPr>
              <w:rPr>
                <w:rFonts w:eastAsia="Times New Roman" w:cs="Times New Roman"/>
                <w:snapToGrid w:val="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sz w:val="16"/>
                <w:szCs w:val="20"/>
              </w:rPr>
              <w:t>_______________________</w:t>
            </w:r>
          </w:p>
          <w:p w14:paraId="6AA66318" w14:textId="66590C9B" w:rsidR="003E603C" w:rsidRPr="00C8734E" w:rsidRDefault="003E603C" w:rsidP="00145E17">
            <w:pPr>
              <w:rPr>
                <w:rFonts w:eastAsia="Times New Roman" w:cs="Times New Roman"/>
                <w:b/>
                <w:snapToGrid w:val="0"/>
                <w:color w:val="000000"/>
                <w:sz w:val="16"/>
                <w:szCs w:val="16"/>
              </w:rPr>
            </w:pPr>
            <w:r w:rsidRPr="00C8734E">
              <w:rPr>
                <w:rFonts w:eastAsia="Times New Roman" w:cs="Times New Roman"/>
                <w:b/>
                <w:snapToGrid w:val="0"/>
                <w:sz w:val="16"/>
                <w:szCs w:val="16"/>
              </w:rPr>
              <w:t>OIP – up to $50,000 for some of the homes we sell – requires buyer to have own FHA 3.5%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D689A0" w14:textId="60A7F937" w:rsidR="003E603C" w:rsidRPr="00C8734E" w:rsidRDefault="003E603C" w:rsidP="00145E17">
            <w:pPr>
              <w:rPr>
                <w:rFonts w:eastAsia="Times New Roman" w:cs="Times New Roman"/>
                <w:snapToGrid w:val="0"/>
                <w:sz w:val="16"/>
                <w:szCs w:val="20"/>
              </w:rPr>
            </w:pPr>
            <w:r w:rsidRPr="00C8734E">
              <w:rPr>
                <w:rFonts w:eastAsia="Times New Roman" w:cs="Times New Roman"/>
                <w:snapToGrid w:val="0"/>
                <w:sz w:val="16"/>
                <w:szCs w:val="20"/>
              </w:rPr>
              <w:t>$1,500</w:t>
            </w:r>
          </w:p>
          <w:p w14:paraId="555A3B3C" w14:textId="1949949A" w:rsidR="003E603C" w:rsidRPr="00C8734E" w:rsidRDefault="003E603C" w:rsidP="00145E17">
            <w:pPr>
              <w:rPr>
                <w:rFonts w:eastAsia="Times New Roman" w:cs="Times New Roman"/>
                <w:snapToGrid w:val="0"/>
                <w:sz w:val="16"/>
                <w:szCs w:val="20"/>
              </w:rPr>
            </w:pPr>
            <w:r w:rsidRPr="00C8734E">
              <w:rPr>
                <w:rFonts w:eastAsia="Times New Roman" w:cs="Times New Roman"/>
                <w:snapToGrid w:val="0"/>
                <w:sz w:val="16"/>
                <w:szCs w:val="20"/>
              </w:rPr>
              <w:t>Max $20,000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B973F1" w14:textId="77777777" w:rsidR="003E603C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Minimum $500</w:t>
            </w:r>
          </w:p>
          <w:p w14:paraId="7737F2DA" w14:textId="6146E33A" w:rsidR="003E603C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Maximum $10,000</w:t>
            </w:r>
          </w:p>
        </w:tc>
      </w:tr>
      <w:tr w:rsidR="003E603C" w:rsidRPr="00D31EFF" w14:paraId="1E2581DC" w14:textId="55CD5C05" w:rsidTr="003E603C">
        <w:trPr>
          <w:trHeight w:val="246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8043B86" w14:textId="77777777" w:rsidR="003E603C" w:rsidRPr="00D31EFF" w:rsidRDefault="003E603C" w:rsidP="00145E17">
            <w:pPr>
              <w:keepNext/>
              <w:outlineLvl w:val="3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bCs/>
              </w:rPr>
              <w:t>Interest Rate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56C5FEB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0%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A81717" w14:textId="0EA437C3" w:rsidR="003E603C" w:rsidRPr="00C310DD" w:rsidRDefault="003E603C" w:rsidP="00145E17">
            <w:pPr>
              <w:rPr>
                <w:rFonts w:eastAsia="Times New Roman" w:cs="Times New Roman"/>
                <w:snapToGrid w:val="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sz w:val="16"/>
                <w:szCs w:val="20"/>
              </w:rPr>
              <w:t xml:space="preserve">Rates determined by </w:t>
            </w:r>
            <w:r w:rsidRPr="00A3226E">
              <w:rPr>
                <w:rFonts w:eastAsia="Times New Roman" w:cs="Times New Roman"/>
                <w:b/>
                <w:bCs/>
                <w:snapToGrid w:val="0"/>
                <w:sz w:val="16"/>
                <w:szCs w:val="20"/>
              </w:rPr>
              <w:t>household</w:t>
            </w:r>
            <w:r>
              <w:rPr>
                <w:rFonts w:eastAsia="Times New Roman" w:cs="Times New Roman"/>
                <w:snapToGrid w:val="0"/>
                <w:sz w:val="16"/>
                <w:szCs w:val="20"/>
              </w:rPr>
              <w:t xml:space="preserve"> income</w:t>
            </w:r>
          </w:p>
          <w:p w14:paraId="498A9224" w14:textId="1395A09F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Check website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501F0E" w14:textId="0AEB4927" w:rsidR="003E603C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Rates based on risk and affordability; 8-12%.</w:t>
            </w:r>
          </w:p>
        </w:tc>
      </w:tr>
      <w:tr w:rsidR="003E603C" w:rsidRPr="00D31EFF" w14:paraId="634B5312" w14:textId="05ECB6F3" w:rsidTr="003E603C">
        <w:trPr>
          <w:trHeight w:val="261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FF3869A" w14:textId="77777777" w:rsidR="003E603C" w:rsidRPr="00D31EFF" w:rsidRDefault="003E603C" w:rsidP="00145E17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Fees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C7F85D4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Loan Underwriting fee,</w:t>
            </w:r>
          </w:p>
          <w:p w14:paraId="233E0596" w14:textId="09B70DE6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Title report, recording, closing fee and HQS fee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, post purchase course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6910BA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Loan Underwriting fee</w:t>
            </w:r>
          </w:p>
          <w:p w14:paraId="62B3831D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Pre-paid interest</w:t>
            </w:r>
          </w:p>
          <w:p w14:paraId="1BB9DDAF" w14:textId="4944A0A9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Title report, recording and closing fee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, post-purchase education.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3341D2" w14:textId="2ABA8F6F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Loan fee $150; Fees associated with costs to underwrite/approve the loan. </w:t>
            </w:r>
            <w:r w:rsidRPr="008A6963">
              <w:rPr>
                <w:rFonts w:eastAsia="Times New Roman" w:cs="Times New Roman"/>
                <w:b/>
                <w:bCs/>
                <w:snapToGrid w:val="0"/>
                <w:color w:val="000000"/>
                <w:sz w:val="16"/>
                <w:szCs w:val="20"/>
              </w:rPr>
              <w:t>Money Management Course $99 online.</w:t>
            </w:r>
          </w:p>
        </w:tc>
      </w:tr>
      <w:tr w:rsidR="003E603C" w:rsidRPr="00D31EFF" w14:paraId="5A218BFA" w14:textId="65BCA2E4" w:rsidTr="003E603C">
        <w:trPr>
          <w:trHeight w:val="261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BBEB6AC" w14:textId="77777777" w:rsidR="003E603C" w:rsidRPr="00D31EFF" w:rsidRDefault="003E603C" w:rsidP="00145E17">
            <w:pPr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Ratios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E72DC38" w14:textId="1BC7FE69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Housing Ratio </w:t>
            </w:r>
            <w:r w:rsidRPr="00D31EFF">
              <w:rPr>
                <w:rFonts w:eastAsia="Times New Roman" w:cs="Times New Roman"/>
                <w:b/>
                <w:snapToGrid w:val="0"/>
                <w:color w:val="000000"/>
                <w:sz w:val="16"/>
                <w:szCs w:val="20"/>
              </w:rPr>
              <w:t>at least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</w:t>
            </w:r>
            <w:r w:rsidRPr="00C8734E">
              <w:rPr>
                <w:rFonts w:eastAsia="Times New Roman" w:cs="Times New Roman"/>
                <w:snapToGrid w:val="0"/>
                <w:sz w:val="16"/>
                <w:szCs w:val="20"/>
              </w:rPr>
              <w:t>28-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29% Total Debt Ratio no more than 41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%.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773439" w14:textId="2D454E12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Max 32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/</w:t>
            </w:r>
            <w:r w:rsidRPr="00C8734E">
              <w:rPr>
                <w:rFonts w:eastAsia="Times New Roman" w:cs="Times New Roman"/>
                <w:snapToGrid w:val="0"/>
                <w:sz w:val="16"/>
                <w:szCs w:val="20"/>
              </w:rPr>
              <w:t>45</w:t>
            </w:r>
          </w:p>
          <w:p w14:paraId="131B4D6B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unless there are valid compensating factors</w:t>
            </w:r>
          </w:p>
          <w:p w14:paraId="1975CC21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C201E3" w14:textId="6D5801AB" w:rsidR="003E603C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Based upon affordability and the ability to repay the loan.</w:t>
            </w:r>
          </w:p>
        </w:tc>
      </w:tr>
      <w:tr w:rsidR="003E603C" w:rsidRPr="00D31EFF" w14:paraId="0B65E281" w14:textId="2D602C9A" w:rsidTr="003E603C">
        <w:trPr>
          <w:trHeight w:val="261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403EB88" w14:textId="77777777" w:rsidR="003E603C" w:rsidRPr="00D31EFF" w:rsidRDefault="003E603C" w:rsidP="00145E17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First Mortgage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56FA7F5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FHA/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VA/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</w:t>
            </w:r>
            <w:smartTag w:uri="urn:schemas-microsoft-com:office:smarttags" w:element="stockticker">
              <w:r w:rsidRPr="00D31EFF">
                <w:rPr>
                  <w:rFonts w:eastAsia="Times New Roman" w:cs="Times New Roman"/>
                  <w:snapToGrid w:val="0"/>
                  <w:color w:val="000000"/>
                  <w:sz w:val="16"/>
                  <w:szCs w:val="20"/>
                </w:rPr>
                <w:t>CONV</w:t>
              </w:r>
            </w:smartTag>
          </w:p>
          <w:p w14:paraId="178B3CE5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Owner occupied</w:t>
            </w:r>
          </w:p>
          <w:p w14:paraId="53ABDD54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Single family residence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56CBF1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FHA/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VA/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CONV/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RD</w:t>
            </w:r>
          </w:p>
          <w:p w14:paraId="33DA89A9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Owner occupied</w:t>
            </w:r>
          </w:p>
          <w:p w14:paraId="61DFD935" w14:textId="289BC235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Single-family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residence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9BED3B" w14:textId="77B4A590" w:rsidR="003E603C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n/a</w:t>
            </w:r>
          </w:p>
        </w:tc>
      </w:tr>
      <w:tr w:rsidR="003E603C" w:rsidRPr="00D31EFF" w14:paraId="1B92A7A5" w14:textId="6E34BDC4" w:rsidTr="003E603C">
        <w:trPr>
          <w:trHeight w:val="261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AF330C" w14:textId="77777777" w:rsidR="003E603C" w:rsidRPr="00D31EFF" w:rsidRDefault="003E603C" w:rsidP="00145E17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Borrower Requirements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2463871" w14:textId="4012DC6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1</w:t>
            </w:r>
            <w:r w:rsidRPr="008A6963">
              <w:rPr>
                <w:rFonts w:eastAsia="Times New Roman" w:cs="Times New Roman"/>
                <w:snapToGrid w:val="0"/>
                <w:color w:val="000000"/>
                <w:sz w:val="16"/>
                <w:szCs w:val="20"/>
                <w:vertAlign w:val="superscript"/>
              </w:rPr>
              <w:t>st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-time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Homebuyer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, 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single 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with 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dependent children, or disabled person in 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the 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household</w:t>
            </w:r>
          </w:p>
          <w:p w14:paraId="5AEFFBCD" w14:textId="77777777" w:rsidR="003E603C" w:rsidRPr="00D31EFF" w:rsidRDefault="003E603C" w:rsidP="00145E17">
            <w:pPr>
              <w:rPr>
                <w:rFonts w:eastAsia="Times New Roman" w:cs="Times New Roman"/>
                <w:b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b/>
                <w:snapToGrid w:val="0"/>
                <w:color w:val="000000"/>
                <w:sz w:val="16"/>
                <w:szCs w:val="20"/>
              </w:rPr>
              <w:t>Available for those in “need”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9BBC85" w14:textId="49816681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Do </w:t>
            </w:r>
            <w:r w:rsidRPr="00D31EFF">
              <w:rPr>
                <w:rFonts w:eastAsia="Times New Roman" w:cs="Times New Roman"/>
                <w:b/>
                <w:snapToGrid w:val="0"/>
                <w:color w:val="000000"/>
                <w:sz w:val="16"/>
                <w:szCs w:val="20"/>
              </w:rPr>
              <w:t>not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have to be 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a first-time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homebuyer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6105C8" w14:textId="21781AB8" w:rsidR="003E603C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Financial coaching and education.</w:t>
            </w:r>
          </w:p>
        </w:tc>
      </w:tr>
      <w:tr w:rsidR="003E603C" w:rsidRPr="00D31EFF" w14:paraId="1B447A36" w14:textId="7936FB94" w:rsidTr="003E603C">
        <w:trPr>
          <w:trHeight w:val="261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4363856" w14:textId="77777777" w:rsidR="003E603C" w:rsidRPr="00D31EFF" w:rsidRDefault="003E603C" w:rsidP="00145E17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  <w:sz w:val="20"/>
                <w:szCs w:val="20"/>
              </w:rPr>
              <w:t>Area</w:t>
            </w:r>
          </w:p>
          <w:p w14:paraId="0F1C1B74" w14:textId="77777777" w:rsidR="003E603C" w:rsidRPr="00D31EFF" w:rsidRDefault="003E603C" w:rsidP="00145E17">
            <w:pPr>
              <w:keepNext/>
              <w:outlineLvl w:val="4"/>
              <w:rPr>
                <w:rFonts w:asciiTheme="minorHAnsi" w:eastAsia="Times New Roman" w:hAnsiTheme="minorHAnsi" w:cs="Times New Roman"/>
                <w:b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Restrictions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455ED4F" w14:textId="148E52DB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Within 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the 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City of Great Falls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7DC412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Cascade County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5E47C3" w14:textId="2E0DC656" w:rsidR="003E603C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Cascade County</w:t>
            </w:r>
          </w:p>
        </w:tc>
      </w:tr>
      <w:tr w:rsidR="003E603C" w:rsidRPr="00D31EFF" w14:paraId="5FD490FD" w14:textId="48F7E7BE" w:rsidTr="003E603C">
        <w:trPr>
          <w:trHeight w:val="261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111C7F" w14:textId="77777777" w:rsidR="003E603C" w:rsidRPr="00D31EFF" w:rsidRDefault="003E603C" w:rsidP="00145E17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Asset Limitations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47EF46E" w14:textId="6277D1F1" w:rsidR="003E603C" w:rsidRPr="00C8734E" w:rsidRDefault="003E603C" w:rsidP="00145E17">
            <w:pPr>
              <w:rPr>
                <w:rFonts w:eastAsia="Times New Roman" w:cs="Times New Roman"/>
                <w:snapToGrid w:val="0"/>
                <w:sz w:val="16"/>
                <w:szCs w:val="20"/>
              </w:rPr>
            </w:pPr>
            <w:r w:rsidRPr="00C8734E">
              <w:rPr>
                <w:rFonts w:eastAsia="Times New Roman" w:cs="Times New Roman"/>
                <w:snapToGrid w:val="0"/>
                <w:sz w:val="16"/>
                <w:szCs w:val="20"/>
              </w:rPr>
              <w:t xml:space="preserve">Liquid= $15,000 </w:t>
            </w:r>
          </w:p>
          <w:p w14:paraId="1573CD98" w14:textId="63009023" w:rsidR="003E603C" w:rsidRPr="00C8734E" w:rsidRDefault="003E603C" w:rsidP="00145E17">
            <w:pPr>
              <w:rPr>
                <w:rFonts w:eastAsia="Times New Roman" w:cs="Times New Roman"/>
                <w:snapToGrid w:val="0"/>
                <w:sz w:val="16"/>
                <w:szCs w:val="20"/>
              </w:rPr>
            </w:pPr>
            <w:r w:rsidRPr="00C8734E">
              <w:rPr>
                <w:rFonts w:eastAsia="Times New Roman" w:cs="Times New Roman"/>
                <w:snapToGrid w:val="0"/>
                <w:sz w:val="16"/>
                <w:szCs w:val="20"/>
              </w:rPr>
              <w:t>Total= $100,000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A30B73" w14:textId="27A66795" w:rsidR="003E603C" w:rsidRPr="00C8734E" w:rsidRDefault="003E603C" w:rsidP="00145E17">
            <w:pPr>
              <w:rPr>
                <w:rFonts w:eastAsia="Times New Roman" w:cs="Times New Roman"/>
                <w:snapToGrid w:val="0"/>
                <w:sz w:val="16"/>
                <w:szCs w:val="20"/>
              </w:rPr>
            </w:pPr>
            <w:r w:rsidRPr="00C8734E">
              <w:rPr>
                <w:rFonts w:eastAsia="Times New Roman" w:cs="Times New Roman"/>
                <w:snapToGrid w:val="0"/>
                <w:sz w:val="16"/>
                <w:szCs w:val="20"/>
              </w:rPr>
              <w:t>Liquid = $15,000</w:t>
            </w:r>
          </w:p>
          <w:p w14:paraId="07FAFC58" w14:textId="3885AE26" w:rsidR="003E603C" w:rsidRPr="00C8734E" w:rsidRDefault="003E603C" w:rsidP="00145E17">
            <w:pPr>
              <w:rPr>
                <w:rFonts w:eastAsia="Times New Roman" w:cs="Times New Roman"/>
                <w:snapToGrid w:val="0"/>
                <w:sz w:val="16"/>
                <w:szCs w:val="20"/>
              </w:rPr>
            </w:pPr>
            <w:r w:rsidRPr="00C8734E">
              <w:rPr>
                <w:rFonts w:eastAsia="Times New Roman" w:cs="Times New Roman"/>
                <w:snapToGrid w:val="0"/>
                <w:sz w:val="16"/>
                <w:szCs w:val="20"/>
              </w:rPr>
              <w:t>Total = $100,000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823013" w14:textId="3960F2D8" w:rsidR="003E603C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n/a</w:t>
            </w:r>
          </w:p>
        </w:tc>
      </w:tr>
      <w:tr w:rsidR="003E603C" w:rsidRPr="00D31EFF" w14:paraId="1745C264" w14:textId="4911EF3A" w:rsidTr="003E603C">
        <w:trPr>
          <w:trHeight w:val="261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8CB2222" w14:textId="77777777" w:rsidR="003E603C" w:rsidRPr="00D31EFF" w:rsidRDefault="003E603C" w:rsidP="00145E17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  <w:sz w:val="20"/>
                <w:szCs w:val="20"/>
              </w:rPr>
              <w:t>Occupancy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3E96598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Owner occupied</w:t>
            </w:r>
          </w:p>
          <w:p w14:paraId="4BEB39C8" w14:textId="276C2D53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Becomes due if sell, vacate, or if 1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  <w:vertAlign w:val="superscript"/>
              </w:rPr>
              <w:t>st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mortgage is refinanced or paid off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148506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Owner occupied</w:t>
            </w:r>
          </w:p>
          <w:p w14:paraId="20400914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Becomes due if sell, vacate or if 1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  <w:vertAlign w:val="superscript"/>
              </w:rPr>
              <w:t>st</w:t>
            </w: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mortgage is refinanced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136FD1" w14:textId="10985246" w:rsidR="003E603C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n/a</w:t>
            </w:r>
          </w:p>
        </w:tc>
      </w:tr>
      <w:tr w:rsidR="003E603C" w:rsidRPr="00D31EFF" w14:paraId="7F7483F7" w14:textId="04B5CA1D" w:rsidTr="003E603C">
        <w:trPr>
          <w:trHeight w:val="261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3F4334" w14:textId="77777777" w:rsidR="003E603C" w:rsidRPr="00D31EFF" w:rsidRDefault="003E603C" w:rsidP="00145E17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Payments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80209AB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Deferred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39AE8E" w14:textId="4C5B4DE4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ACH to NeighborWorks</w:t>
            </w: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177880" w14:textId="5ED2B73A" w:rsidR="003E603C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ACH to NeighborWorks</w:t>
            </w:r>
          </w:p>
        </w:tc>
      </w:tr>
      <w:tr w:rsidR="003E603C" w:rsidRPr="00D31EFF" w14:paraId="137E23A2" w14:textId="278E1BCF" w:rsidTr="003E603C">
        <w:trPr>
          <w:trHeight w:val="299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F78A00" w14:textId="77777777" w:rsidR="003E603C" w:rsidRPr="00D31EFF" w:rsidRDefault="003E603C" w:rsidP="00145E17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CLTV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75F1CD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sz w:val="16"/>
                <w:szCs w:val="20"/>
              </w:rPr>
              <w:t>105%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0A1B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105%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98B0" w14:textId="09F9E45A" w:rsidR="003E603C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n/a</w:t>
            </w:r>
          </w:p>
        </w:tc>
      </w:tr>
      <w:tr w:rsidR="003E603C" w:rsidRPr="00D31EFF" w14:paraId="14DD25AE" w14:textId="3F75A6C6" w:rsidTr="003E603C">
        <w:trPr>
          <w:trHeight w:val="299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29AEC7" w14:textId="77777777" w:rsidR="003E603C" w:rsidRPr="00D31EFF" w:rsidRDefault="003E603C" w:rsidP="00145E17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Borrower investment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22F995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sz w:val="16"/>
                <w:szCs w:val="20"/>
              </w:rPr>
              <w:t>Minimum $1000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BB8B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 w:rsidRPr="00D31EFF"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Minimum $1000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CFCD" w14:textId="03EB9B0A" w:rsidR="003E603C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n/a</w:t>
            </w:r>
          </w:p>
        </w:tc>
      </w:tr>
      <w:tr w:rsidR="003E603C" w:rsidRPr="00D31EFF" w14:paraId="79CD34E0" w14:textId="1783DEFA" w:rsidTr="003E603C">
        <w:trPr>
          <w:trHeight w:val="299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36B7" w14:textId="77777777" w:rsidR="003E603C" w:rsidRPr="00D31EFF" w:rsidRDefault="003E603C" w:rsidP="00145E17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Other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6ECE4A" w14:textId="790E35D5" w:rsidR="003E603C" w:rsidRPr="00D31EFF" w:rsidRDefault="003E603C" w:rsidP="00145E17">
            <w:pPr>
              <w:rPr>
                <w:rFonts w:eastAsia="Times New Roman" w:cs="Times New Roman"/>
                <w:snapToGrid w:val="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sz w:val="16"/>
                <w:szCs w:val="20"/>
              </w:rPr>
              <w:t>City of Great Falls approval and</w:t>
            </w:r>
          </w:p>
          <w:p w14:paraId="07ECD57D" w14:textId="77777777" w:rsidR="003E603C" w:rsidRPr="00D31EFF" w:rsidRDefault="003E603C" w:rsidP="00145E17">
            <w:pPr>
              <w:rPr>
                <w:rFonts w:eastAsia="Times New Roman" w:cs="Times New Roman"/>
                <w:snapToGrid w:val="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sz w:val="16"/>
                <w:szCs w:val="20"/>
              </w:rPr>
              <w:t>HQS inspection required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FDC2" w14:textId="77777777" w:rsidR="003E603C" w:rsidRPr="00D31EFF" w:rsidRDefault="003E603C" w:rsidP="00F2528B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D458" w14:textId="31342EC1" w:rsidR="003E603C" w:rsidRDefault="003E603C" w:rsidP="00145E17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</w:tr>
      <w:bookmarkEnd w:id="0"/>
      <w:tr w:rsidR="003E603C" w:rsidRPr="006B0D1A" w14:paraId="65CFDD28" w14:textId="77777777" w:rsidTr="003E603C">
        <w:trPr>
          <w:trHeight w:val="246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77462" w14:textId="77777777" w:rsidR="003E603C" w:rsidRPr="006B0D1A" w:rsidRDefault="003E603C" w:rsidP="00B4452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35137" w14:textId="4FE3CFC0" w:rsidR="003E603C" w:rsidRDefault="003E603C" w:rsidP="00B44520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Owner-Occupied</w:t>
            </w:r>
            <w:r w:rsidRPr="006B0D1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 Rehab Loans</w:t>
            </w:r>
          </w:p>
          <w:p w14:paraId="5E55D623" w14:textId="77777777" w:rsidR="003E603C" w:rsidRDefault="003E603C" w:rsidP="00A14A03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(Home Improvement Loan)</w:t>
            </w:r>
          </w:p>
          <w:p w14:paraId="26EC3658" w14:textId="1AC113B3" w:rsidR="003E603C" w:rsidRPr="006B0D1A" w:rsidRDefault="003E603C" w:rsidP="00A14A03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HIL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DA8A2" w14:textId="60C95B89" w:rsidR="003E603C" w:rsidRPr="006B0D1A" w:rsidRDefault="003E603C" w:rsidP="00B44520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6B0D1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 xml:space="preserve">Foreclosure Prevention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L</w:t>
            </w:r>
            <w:r w:rsidRPr="006B0D1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oans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3339D" w14:textId="05DB1D39" w:rsidR="003E603C" w:rsidRPr="006B0D1A" w:rsidRDefault="003E603C" w:rsidP="00EB2AB8">
            <w:pPr>
              <w:keepNext/>
              <w:ind w:right="240"/>
              <w:jc w:val="center"/>
              <w:outlineLvl w:val="1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New Loan Options are To Come!</w:t>
            </w:r>
          </w:p>
        </w:tc>
      </w:tr>
      <w:tr w:rsidR="003E603C" w:rsidRPr="00D31EFF" w14:paraId="1338C107" w14:textId="77777777" w:rsidTr="003E603C">
        <w:trPr>
          <w:trHeight w:val="1011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64408A" w14:textId="77777777" w:rsidR="003E603C" w:rsidRPr="00D31EFF" w:rsidRDefault="003E603C" w:rsidP="00B44520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 xml:space="preserve">Product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662F622" w14:textId="0AD9768A" w:rsidR="003E603C" w:rsidRPr="008F73BB" w:rsidRDefault="003E603C" w:rsidP="00B44520">
            <w:pPr>
              <w:rPr>
                <w:rFonts w:eastAsia="Times New Roman" w:cs="Times New Roman"/>
                <w:bCs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bCs/>
                <w:snapToGrid w:val="0"/>
                <w:color w:val="000000"/>
                <w:sz w:val="16"/>
                <w:szCs w:val="20"/>
              </w:rPr>
              <w:t>Normally used for maintenance or home improvement.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2CB938B" w14:textId="1A68AEEC" w:rsidR="003E603C" w:rsidRPr="008F73BB" w:rsidRDefault="003E603C" w:rsidP="00B44520">
            <w:pPr>
              <w:rPr>
                <w:rFonts w:eastAsia="Times New Roman" w:cs="Times New Roman"/>
                <w:bCs/>
                <w:snapToGrid w:val="0"/>
                <w:sz w:val="16"/>
                <w:szCs w:val="20"/>
              </w:rPr>
            </w:pPr>
            <w:r>
              <w:rPr>
                <w:rFonts w:eastAsia="Times New Roman" w:cs="Times New Roman"/>
                <w:bCs/>
                <w:snapToGrid w:val="0"/>
                <w:sz w:val="16"/>
                <w:szCs w:val="20"/>
              </w:rPr>
              <w:t>A loan designed to be used when a workout is not possible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C0C6984" w14:textId="23197F18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</w:tr>
      <w:tr w:rsidR="003E603C" w:rsidRPr="00D31EFF" w14:paraId="7290728E" w14:textId="77777777" w:rsidTr="003E603C">
        <w:trPr>
          <w:trHeight w:val="452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51D561" w14:textId="77777777" w:rsidR="003E603C" w:rsidRPr="00D31EFF" w:rsidRDefault="003E603C" w:rsidP="00B44520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Term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573A7AD" w14:textId="384F1B07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Up to 15 years but may be adjusted depending on the need.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F495F4" w14:textId="6FCCF95B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Up to 15 years depending on need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936B84" w14:textId="242D8ED1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</w:tr>
      <w:tr w:rsidR="003E603C" w:rsidRPr="00D31EFF" w14:paraId="0A670BAC" w14:textId="77777777" w:rsidTr="003E603C">
        <w:trPr>
          <w:trHeight w:val="452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8795FE" w14:textId="77777777" w:rsidR="003E603C" w:rsidRPr="00D31EFF" w:rsidRDefault="003E603C" w:rsidP="00B44520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lastRenderedPageBreak/>
              <w:t>Income Limits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E91F409" w14:textId="12871C51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n/a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9F4951" w14:textId="0F8D0EA3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n/a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A4EEBA" w14:textId="52A00292" w:rsidR="003E603C" w:rsidRDefault="003E603C" w:rsidP="007B57C6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</w:tr>
      <w:tr w:rsidR="003E603C" w:rsidRPr="00D31EFF" w14:paraId="5A690A04" w14:textId="77777777" w:rsidTr="003E603C">
        <w:trPr>
          <w:trHeight w:val="246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377E82" w14:textId="77777777" w:rsidR="003E603C" w:rsidRPr="00D31EFF" w:rsidRDefault="003E603C" w:rsidP="00B44520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Loan Amount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E4EFB49" w14:textId="1E911056" w:rsidR="003E603C" w:rsidRPr="009D7C43" w:rsidRDefault="003E603C" w:rsidP="00B44520">
            <w:pPr>
              <w:rPr>
                <w:rFonts w:eastAsia="Times New Roman" w:cs="Times New Roman"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napToGrid w:val="0"/>
                <w:color w:val="000000"/>
                <w:sz w:val="16"/>
                <w:szCs w:val="16"/>
              </w:rPr>
              <w:t>Based on affordability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6E492B" w14:textId="61FD1585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Based on affordability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AA9CF" w14:textId="77777777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  <w:p w14:paraId="3F3B20E0" w14:textId="7B28441B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</w:tr>
      <w:tr w:rsidR="003E603C" w:rsidRPr="00D31EFF" w14:paraId="688F02E3" w14:textId="77777777" w:rsidTr="003E603C">
        <w:trPr>
          <w:trHeight w:val="246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AB210BA" w14:textId="77777777" w:rsidR="003E603C" w:rsidRPr="00D31EFF" w:rsidRDefault="003E603C" w:rsidP="00B44520">
            <w:pPr>
              <w:keepNext/>
              <w:outlineLvl w:val="3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bCs/>
              </w:rPr>
              <w:t>Interest Rate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C3857CE" w14:textId="3647CD5D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Rates will be based on risk and affordability between 8-12%.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EC21B2" w14:textId="12B3E3CA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6.5%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543C47" w14:textId="00F952FF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  <w:p w14:paraId="47A5A827" w14:textId="77777777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  <w:p w14:paraId="4F78CE4B" w14:textId="1DBEA888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</w:tr>
      <w:tr w:rsidR="003E603C" w:rsidRPr="00D31EFF" w14:paraId="529F5CA3" w14:textId="77777777" w:rsidTr="003E603C">
        <w:trPr>
          <w:trHeight w:val="261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16EB108" w14:textId="77777777" w:rsidR="003E603C" w:rsidRPr="00D31EFF" w:rsidRDefault="003E603C" w:rsidP="00B44520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Fees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CBE9784" w14:textId="327AF3AD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$375 Loan fee, $150 closing fee plus a 10% contingency construction fee (min. $100), and any other fees required to properly underwrite the loan (ie: credit report, property valuation, etc.)</w:t>
            </w:r>
          </w:p>
          <w:p w14:paraId="3B123809" w14:textId="58994596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6E7C58" w14:textId="208C7B01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$375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C25763" w14:textId="77F1AD25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</w:tr>
      <w:tr w:rsidR="003E603C" w:rsidRPr="00D31EFF" w14:paraId="385F2A5C" w14:textId="77777777" w:rsidTr="003E603C">
        <w:trPr>
          <w:trHeight w:val="261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6B1B3CE" w14:textId="77777777" w:rsidR="003E603C" w:rsidRPr="00D31EFF" w:rsidRDefault="003E603C" w:rsidP="00B44520">
            <w:pPr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Ratios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A4BB077" w14:textId="0853EA62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 xml:space="preserve">Backend ratio 45%; over 45% to be reviewed/approved by management and/or loan committee.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1F50D0" w14:textId="36F54E69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Up to 47%, any over would go to the committee.</w:t>
            </w:r>
          </w:p>
          <w:p w14:paraId="37B3327D" w14:textId="77777777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  <w:p w14:paraId="517A88D1" w14:textId="688FA0F9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61F0C9" w14:textId="0D8C513C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</w:tr>
      <w:tr w:rsidR="003E603C" w:rsidRPr="00D31EFF" w14:paraId="3889C24C" w14:textId="77777777" w:rsidTr="003E603C">
        <w:trPr>
          <w:trHeight w:val="261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764A201" w14:textId="77777777" w:rsidR="003E603C" w:rsidRPr="00D31EFF" w:rsidRDefault="003E603C" w:rsidP="00B44520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  <w:sz w:val="20"/>
                <w:szCs w:val="20"/>
              </w:rPr>
              <w:t>Area</w:t>
            </w:r>
          </w:p>
          <w:p w14:paraId="3AA7BEDB" w14:textId="77777777" w:rsidR="003E603C" w:rsidRPr="00D31EFF" w:rsidRDefault="003E603C" w:rsidP="00B44520">
            <w:pPr>
              <w:keepNext/>
              <w:outlineLvl w:val="4"/>
              <w:rPr>
                <w:rFonts w:asciiTheme="minorHAnsi" w:eastAsia="Times New Roman" w:hAnsiTheme="minorHAnsi" w:cs="Times New Roman"/>
                <w:b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Restrictions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0519DC4" w14:textId="456F1E04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Cascade County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754100" w14:textId="0B3C735C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Cascade County; some flexibility.</w:t>
            </w:r>
          </w:p>
          <w:p w14:paraId="46FAC6BF" w14:textId="77777777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  <w:p w14:paraId="661E499C" w14:textId="224B8A06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554D77" w14:textId="5B1527B6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</w:tr>
      <w:tr w:rsidR="003E603C" w:rsidRPr="00D31EFF" w14:paraId="53ED639A" w14:textId="77777777" w:rsidTr="003E603C">
        <w:trPr>
          <w:trHeight w:val="261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7EF9EF3" w14:textId="77777777" w:rsidR="003E603C" w:rsidRPr="00D31EFF" w:rsidRDefault="003E603C" w:rsidP="00B44520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Asset Limitations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D573AEB" w14:textId="5311BDF5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n/a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453EED" w14:textId="4B6BB688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n/a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E1FB08" w14:textId="2BA51E0F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  <w:p w14:paraId="384A2399" w14:textId="77777777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  <w:p w14:paraId="0DB0D523" w14:textId="716C2C07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</w:tr>
      <w:tr w:rsidR="003E603C" w:rsidRPr="00D31EFF" w14:paraId="57AF8BA6" w14:textId="77777777" w:rsidTr="003E603C">
        <w:trPr>
          <w:trHeight w:val="261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512EB27" w14:textId="77777777" w:rsidR="003E603C" w:rsidRPr="00D31EFF" w:rsidRDefault="003E603C" w:rsidP="00B44520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  <w:sz w:val="20"/>
                <w:szCs w:val="20"/>
              </w:rPr>
              <w:t>Occupancy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0EABC65" w14:textId="545BBDA0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Required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57829" w14:textId="6AA5E60E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Required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849D77" w14:textId="5013506A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  <w:p w14:paraId="2ACB635C" w14:textId="416850BA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</w:tr>
      <w:tr w:rsidR="003E603C" w:rsidRPr="00D31EFF" w14:paraId="73EA8369" w14:textId="77777777" w:rsidTr="003E603C">
        <w:trPr>
          <w:trHeight w:val="299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F4142F" w14:textId="77777777" w:rsidR="003E603C" w:rsidRPr="00D31EFF" w:rsidRDefault="003E603C" w:rsidP="00B44520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CLTV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B751D3" w14:textId="5BDFDACD" w:rsidR="003E603C" w:rsidRPr="00D31EFF" w:rsidRDefault="003E603C" w:rsidP="00B44520">
            <w:pPr>
              <w:rPr>
                <w:rFonts w:eastAsia="Times New Roman" w:cs="Times New Roman"/>
                <w:snapToGrid w:val="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sz w:val="16"/>
                <w:szCs w:val="20"/>
              </w:rPr>
              <w:t>115%; anything over requires loan committee approval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E425" w14:textId="4627BFD7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115%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571B" w14:textId="75B92820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  <w:p w14:paraId="590EF283" w14:textId="77777777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  <w:p w14:paraId="4D9F50C5" w14:textId="104C4A3A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</w:tr>
      <w:tr w:rsidR="003E603C" w:rsidRPr="00D31EFF" w14:paraId="39172175" w14:textId="77777777" w:rsidTr="003E603C">
        <w:trPr>
          <w:trHeight w:val="299"/>
        </w:trPr>
        <w:tc>
          <w:tcPr>
            <w:tcW w:w="1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4C0664" w14:textId="77777777" w:rsidR="003E603C" w:rsidRPr="00D31EFF" w:rsidRDefault="003E603C" w:rsidP="00B44520">
            <w:pPr>
              <w:keepNext/>
              <w:outlineLvl w:val="0"/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</w:pPr>
            <w:r w:rsidRPr="00D31EFF">
              <w:rPr>
                <w:rFonts w:asciiTheme="minorHAnsi" w:eastAsia="Times New Roman" w:hAnsiTheme="minorHAnsi" w:cs="Times New Roman"/>
                <w:b/>
                <w:snapToGrid w:val="0"/>
                <w:color w:val="000000"/>
              </w:rPr>
              <w:t>Other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8D435" w14:textId="4DEA6147" w:rsidR="003E603C" w:rsidRPr="00D31EFF" w:rsidRDefault="003E603C" w:rsidP="00B44520">
            <w:pPr>
              <w:rPr>
                <w:rFonts w:eastAsia="Times New Roman" w:cs="Times New Roman"/>
                <w:snapToGrid w:val="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sz w:val="16"/>
                <w:szCs w:val="20"/>
              </w:rPr>
              <w:t>2-3 bids needed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BF22" w14:textId="1CAB4C14" w:rsidR="003E603C" w:rsidRPr="00D31EFF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  <w: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  <w:t>Over $7,500 needs committee approval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329" w14:textId="355FB2C7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  <w:p w14:paraId="6BCD2BD3" w14:textId="2D7A62CF" w:rsidR="003E603C" w:rsidRDefault="003E603C" w:rsidP="00B44520">
            <w:pPr>
              <w:rPr>
                <w:rFonts w:eastAsia="Times New Roman" w:cs="Times New Roman"/>
                <w:snapToGrid w:val="0"/>
                <w:color w:val="000000"/>
                <w:sz w:val="16"/>
                <w:szCs w:val="20"/>
              </w:rPr>
            </w:pPr>
          </w:p>
        </w:tc>
      </w:tr>
    </w:tbl>
    <w:p w14:paraId="0942EF72" w14:textId="6AF65198" w:rsidR="00206409" w:rsidRDefault="00206409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06A519AD" w14:textId="06D6B33B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75A68671" w14:textId="10809D1B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3117D89F" w14:textId="7ADE0DFF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33CBDF5B" w14:textId="2F44794E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70EE779B" w14:textId="076F6016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56C5D953" w14:textId="7F2F1ADE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4D26AF0F" w14:textId="6016A864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6046EB47" w14:textId="1BBCF2AA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3AB61E81" w14:textId="77BCFDEC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28663661" w14:textId="7440F396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7ACDC536" w14:textId="4313B568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66233C4F" w14:textId="70CD8142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16E4A3A9" w14:textId="5C674669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010516F2" w14:textId="3B4DEB80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37506013" w14:textId="21827E4A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26339801" w14:textId="245B1DE8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569701F4" w14:textId="7A32E213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0D17FD73" w14:textId="6C62D2B5" w:rsidR="008F27F1" w:rsidRDefault="008F27F1" w:rsidP="00992808">
      <w:pPr>
        <w:tabs>
          <w:tab w:val="left" w:pos="5130"/>
        </w:tabs>
        <w:rPr>
          <w:rFonts w:eastAsia="Times New Roman" w:cs="Times New Roman"/>
          <w:b/>
          <w:color w:val="FF0000"/>
          <w:sz w:val="16"/>
          <w:szCs w:val="20"/>
        </w:rPr>
      </w:pPr>
    </w:p>
    <w:p w14:paraId="02920DDE" w14:textId="4F61C2CA" w:rsidR="008F27F1" w:rsidRPr="006B0D1A" w:rsidRDefault="008F27F1" w:rsidP="00992808">
      <w:pPr>
        <w:tabs>
          <w:tab w:val="left" w:pos="5130"/>
        </w:tabs>
        <w:rPr>
          <w:rFonts w:eastAsia="Times New Roman" w:cs="Times New Roman"/>
          <w:b/>
          <w:sz w:val="16"/>
          <w:szCs w:val="20"/>
        </w:rPr>
      </w:pPr>
      <w:r>
        <w:rPr>
          <w:rFonts w:eastAsia="Times New Roman" w:cs="Times New Roman"/>
          <w:b/>
          <w:color w:val="FF0000"/>
          <w:sz w:val="16"/>
          <w:szCs w:val="20"/>
        </w:rPr>
        <w:tab/>
      </w:r>
      <w:r>
        <w:rPr>
          <w:rFonts w:eastAsia="Times New Roman" w:cs="Times New Roman"/>
          <w:b/>
          <w:color w:val="FF0000"/>
          <w:sz w:val="16"/>
          <w:szCs w:val="20"/>
        </w:rPr>
        <w:tab/>
      </w:r>
      <w:r>
        <w:rPr>
          <w:rFonts w:eastAsia="Times New Roman" w:cs="Times New Roman"/>
          <w:b/>
          <w:color w:val="FF0000"/>
          <w:sz w:val="16"/>
          <w:szCs w:val="20"/>
        </w:rPr>
        <w:tab/>
      </w:r>
      <w:r>
        <w:rPr>
          <w:rFonts w:eastAsia="Times New Roman" w:cs="Times New Roman"/>
          <w:b/>
          <w:color w:val="FF0000"/>
          <w:sz w:val="16"/>
          <w:szCs w:val="20"/>
        </w:rPr>
        <w:tab/>
      </w:r>
      <w:r>
        <w:rPr>
          <w:rFonts w:eastAsia="Times New Roman" w:cs="Times New Roman"/>
          <w:b/>
          <w:color w:val="FF0000"/>
          <w:sz w:val="16"/>
          <w:szCs w:val="20"/>
        </w:rPr>
        <w:tab/>
      </w:r>
      <w:r w:rsidRPr="006B0D1A">
        <w:rPr>
          <w:rFonts w:eastAsia="Times New Roman" w:cs="Times New Roman"/>
          <w:b/>
          <w:sz w:val="16"/>
          <w:szCs w:val="20"/>
        </w:rPr>
        <w:t xml:space="preserve">Updated </w:t>
      </w:r>
      <w:r w:rsidR="007B57C6">
        <w:rPr>
          <w:rFonts w:eastAsia="Times New Roman" w:cs="Times New Roman"/>
          <w:b/>
          <w:sz w:val="16"/>
          <w:szCs w:val="20"/>
        </w:rPr>
        <w:t>03/15/2023</w:t>
      </w:r>
    </w:p>
    <w:sectPr w:rsidR="008F27F1" w:rsidRPr="006B0D1A" w:rsidSect="006B0D1A">
      <w:headerReference w:type="default" r:id="rId7"/>
      <w:pgSz w:w="12240" w:h="15840"/>
      <w:pgMar w:top="360" w:right="1008" w:bottom="36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904D8" w14:textId="77777777" w:rsidR="00DC7B76" w:rsidRDefault="00DC7B76" w:rsidP="00AA603D">
      <w:r>
        <w:separator/>
      </w:r>
    </w:p>
  </w:endnote>
  <w:endnote w:type="continuationSeparator" w:id="0">
    <w:p w14:paraId="7FB22882" w14:textId="77777777" w:rsidR="00DC7B76" w:rsidRDefault="00DC7B76" w:rsidP="00AA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50FD8" w14:textId="77777777" w:rsidR="00DC7B76" w:rsidRDefault="00DC7B76" w:rsidP="00AA603D">
      <w:r>
        <w:separator/>
      </w:r>
    </w:p>
  </w:footnote>
  <w:footnote w:type="continuationSeparator" w:id="0">
    <w:p w14:paraId="1D9A4C07" w14:textId="77777777" w:rsidR="00DC7B76" w:rsidRDefault="00DC7B76" w:rsidP="00AA6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25FF" w14:textId="6D2B4CDB" w:rsidR="00C01F98" w:rsidRDefault="00BB0ED6" w:rsidP="00AA603D">
    <w:pPr>
      <w:pStyle w:val="Header"/>
      <w:ind w:left="1080" w:firstLine="3960"/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57728" behindDoc="1" locked="0" layoutInCell="1" allowOverlap="1" wp14:anchorId="1656A8B1" wp14:editId="28A2290B">
          <wp:simplePos x="0" y="0"/>
          <wp:positionH relativeFrom="column">
            <wp:posOffset>320635</wp:posOffset>
          </wp:positionH>
          <wp:positionV relativeFrom="paragraph">
            <wp:posOffset>47501</wp:posOffset>
          </wp:positionV>
          <wp:extent cx="2149434" cy="877320"/>
          <wp:effectExtent l="0" t="0" r="381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ghter te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207" cy="88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C55B90" w14:textId="7B905AFE" w:rsidR="00C01F98" w:rsidRDefault="00C01F98" w:rsidP="00AA603D">
    <w:pPr>
      <w:pStyle w:val="Header"/>
      <w:ind w:left="1080" w:firstLine="3960"/>
      <w:rPr>
        <w:rFonts w:asciiTheme="minorHAnsi" w:hAnsiTheme="minorHAnsi"/>
      </w:rPr>
    </w:pPr>
  </w:p>
  <w:p w14:paraId="2856786F" w14:textId="79B2A048" w:rsidR="00AA603D" w:rsidRPr="006B0D1A" w:rsidRDefault="00AA603D" w:rsidP="00AA603D">
    <w:pPr>
      <w:pStyle w:val="Header"/>
      <w:ind w:left="1080" w:firstLine="3960"/>
      <w:rPr>
        <w:rFonts w:asciiTheme="minorHAnsi" w:hAnsiTheme="minorHAnsi"/>
        <w:sz w:val="20"/>
        <w:szCs w:val="20"/>
      </w:rPr>
    </w:pPr>
    <w:r w:rsidRPr="006B0D1A">
      <w:rPr>
        <w:rFonts w:asciiTheme="minorHAnsi" w:hAnsiTheme="minorHAnsi"/>
        <w:sz w:val="20"/>
        <w:szCs w:val="20"/>
      </w:rPr>
      <w:t xml:space="preserve">           </w:t>
    </w:r>
    <w:r w:rsidR="009E2ADB">
      <w:rPr>
        <w:rFonts w:asciiTheme="minorHAnsi" w:hAnsiTheme="minorHAnsi"/>
        <w:sz w:val="20"/>
        <w:szCs w:val="20"/>
      </w:rPr>
      <w:t xml:space="preserve">         </w:t>
    </w:r>
    <w:r w:rsidRPr="006B0D1A">
      <w:rPr>
        <w:rFonts w:asciiTheme="minorHAnsi" w:hAnsiTheme="minorHAnsi"/>
        <w:sz w:val="20"/>
        <w:szCs w:val="20"/>
      </w:rPr>
      <w:t>509 1</w:t>
    </w:r>
    <w:r w:rsidRPr="006B0D1A">
      <w:rPr>
        <w:rFonts w:asciiTheme="minorHAnsi" w:hAnsiTheme="minorHAnsi"/>
        <w:sz w:val="20"/>
        <w:szCs w:val="20"/>
        <w:vertAlign w:val="superscript"/>
      </w:rPr>
      <w:t>st</w:t>
    </w:r>
    <w:r w:rsidRPr="006B0D1A">
      <w:rPr>
        <w:rFonts w:asciiTheme="minorHAnsi" w:hAnsiTheme="minorHAnsi"/>
        <w:sz w:val="20"/>
        <w:szCs w:val="20"/>
      </w:rPr>
      <w:t xml:space="preserve"> Avenue South</w:t>
    </w:r>
  </w:p>
  <w:p w14:paraId="1856FAFD" w14:textId="12C3D956" w:rsidR="00AA603D" w:rsidRPr="006B0D1A" w:rsidRDefault="009E2ADB" w:rsidP="00AA603D">
    <w:pPr>
      <w:pStyle w:val="Header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                                                                           </w:t>
    </w:r>
    <w:r w:rsidR="00AA603D" w:rsidRPr="006B0D1A">
      <w:rPr>
        <w:rFonts w:asciiTheme="minorHAnsi" w:hAnsiTheme="minorHAnsi"/>
        <w:sz w:val="20"/>
        <w:szCs w:val="20"/>
      </w:rPr>
      <w:t>Great Falls, MT 59401</w:t>
    </w:r>
  </w:p>
  <w:p w14:paraId="5BE78C62" w14:textId="451B1FA0" w:rsidR="00AA603D" w:rsidRPr="006B0D1A" w:rsidRDefault="00AA603D" w:rsidP="00AA603D">
    <w:pPr>
      <w:pStyle w:val="Header"/>
      <w:jc w:val="center"/>
      <w:rPr>
        <w:rFonts w:asciiTheme="minorHAnsi" w:hAnsiTheme="minorHAnsi"/>
        <w:sz w:val="20"/>
        <w:szCs w:val="20"/>
      </w:rPr>
    </w:pPr>
    <w:r w:rsidRPr="006B0D1A">
      <w:rPr>
        <w:rFonts w:asciiTheme="minorHAnsi" w:hAnsiTheme="minorHAnsi"/>
        <w:sz w:val="20"/>
        <w:szCs w:val="20"/>
      </w:rPr>
      <w:tab/>
      <w:t xml:space="preserve">               406.761.5861 Fax 406.403.0273</w:t>
    </w:r>
  </w:p>
  <w:p w14:paraId="5D016896" w14:textId="77777777" w:rsidR="00AA603D" w:rsidRPr="006B0D1A" w:rsidRDefault="00AA603D" w:rsidP="00AA603D">
    <w:pPr>
      <w:pStyle w:val="Header"/>
      <w:jc w:val="center"/>
      <w:rPr>
        <w:rFonts w:asciiTheme="minorHAnsi" w:hAnsiTheme="minorHAnsi"/>
        <w:sz w:val="20"/>
        <w:szCs w:val="20"/>
      </w:rPr>
    </w:pPr>
    <w:r w:rsidRPr="006B0D1A">
      <w:rPr>
        <w:rFonts w:asciiTheme="minorHAnsi" w:hAnsiTheme="minorHAnsi"/>
        <w:sz w:val="20"/>
        <w:szCs w:val="20"/>
      </w:rPr>
      <w:t xml:space="preserve">                                                                   </w:t>
    </w:r>
    <w:r w:rsidR="00C01F98" w:rsidRPr="006B0D1A">
      <w:rPr>
        <w:rFonts w:asciiTheme="minorHAnsi" w:hAnsiTheme="minorHAnsi"/>
        <w:sz w:val="20"/>
        <w:szCs w:val="20"/>
      </w:rPr>
      <w:t xml:space="preserve">    </w:t>
    </w:r>
    <w:r w:rsidRPr="006B0D1A">
      <w:rPr>
        <w:rFonts w:asciiTheme="minorHAnsi" w:hAnsiTheme="minorHAnsi"/>
        <w:sz w:val="20"/>
        <w:szCs w:val="20"/>
      </w:rPr>
      <w:t xml:space="preserve">   www.nwgf.org</w:t>
    </w:r>
  </w:p>
  <w:p w14:paraId="1A162C4B" w14:textId="77777777" w:rsidR="00AA603D" w:rsidRDefault="00AA603D">
    <w:pPr>
      <w:pStyle w:val="Header"/>
    </w:pPr>
  </w:p>
  <w:p w14:paraId="5FADFF01" w14:textId="77777777" w:rsidR="00AA603D" w:rsidRDefault="00AA60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3D"/>
    <w:rsid w:val="00017CED"/>
    <w:rsid w:val="00057955"/>
    <w:rsid w:val="00067B79"/>
    <w:rsid w:val="000849EF"/>
    <w:rsid w:val="00145E17"/>
    <w:rsid w:val="001A0965"/>
    <w:rsid w:val="001F468E"/>
    <w:rsid w:val="00206409"/>
    <w:rsid w:val="00226D66"/>
    <w:rsid w:val="00240724"/>
    <w:rsid w:val="00281877"/>
    <w:rsid w:val="002C3299"/>
    <w:rsid w:val="002C6341"/>
    <w:rsid w:val="002F53A8"/>
    <w:rsid w:val="00300E2C"/>
    <w:rsid w:val="00341142"/>
    <w:rsid w:val="003E603C"/>
    <w:rsid w:val="003F07EB"/>
    <w:rsid w:val="00431AA6"/>
    <w:rsid w:val="004719BE"/>
    <w:rsid w:val="004C49E7"/>
    <w:rsid w:val="005318A2"/>
    <w:rsid w:val="00583471"/>
    <w:rsid w:val="00595657"/>
    <w:rsid w:val="00601559"/>
    <w:rsid w:val="006138E1"/>
    <w:rsid w:val="00617C18"/>
    <w:rsid w:val="0063094D"/>
    <w:rsid w:val="00640797"/>
    <w:rsid w:val="006B0D1A"/>
    <w:rsid w:val="006D5D22"/>
    <w:rsid w:val="006E1D8A"/>
    <w:rsid w:val="006F287A"/>
    <w:rsid w:val="00725DE9"/>
    <w:rsid w:val="007333A1"/>
    <w:rsid w:val="007422E5"/>
    <w:rsid w:val="007A7050"/>
    <w:rsid w:val="007B57C6"/>
    <w:rsid w:val="007E3C65"/>
    <w:rsid w:val="008334EE"/>
    <w:rsid w:val="00845EF9"/>
    <w:rsid w:val="008A6963"/>
    <w:rsid w:val="008D22B1"/>
    <w:rsid w:val="008E4515"/>
    <w:rsid w:val="008E6591"/>
    <w:rsid w:val="008F27F1"/>
    <w:rsid w:val="008F73BB"/>
    <w:rsid w:val="00906174"/>
    <w:rsid w:val="009232E7"/>
    <w:rsid w:val="00940CFD"/>
    <w:rsid w:val="00945CDE"/>
    <w:rsid w:val="0095407E"/>
    <w:rsid w:val="00992808"/>
    <w:rsid w:val="009B785E"/>
    <w:rsid w:val="009D0E26"/>
    <w:rsid w:val="009D7C43"/>
    <w:rsid w:val="009E2ADB"/>
    <w:rsid w:val="00A14A03"/>
    <w:rsid w:val="00A3226E"/>
    <w:rsid w:val="00A32DBE"/>
    <w:rsid w:val="00A64844"/>
    <w:rsid w:val="00A70F01"/>
    <w:rsid w:val="00AA284B"/>
    <w:rsid w:val="00AA603D"/>
    <w:rsid w:val="00B12E51"/>
    <w:rsid w:val="00B53BFB"/>
    <w:rsid w:val="00B666AC"/>
    <w:rsid w:val="00B96146"/>
    <w:rsid w:val="00B961D4"/>
    <w:rsid w:val="00BB0ED6"/>
    <w:rsid w:val="00BE521E"/>
    <w:rsid w:val="00C01F98"/>
    <w:rsid w:val="00C22303"/>
    <w:rsid w:val="00C310DD"/>
    <w:rsid w:val="00C4159E"/>
    <w:rsid w:val="00C60D12"/>
    <w:rsid w:val="00C8734E"/>
    <w:rsid w:val="00D0737D"/>
    <w:rsid w:val="00D138E8"/>
    <w:rsid w:val="00D56913"/>
    <w:rsid w:val="00D8120D"/>
    <w:rsid w:val="00DC7B76"/>
    <w:rsid w:val="00E46466"/>
    <w:rsid w:val="00E50D40"/>
    <w:rsid w:val="00E577B8"/>
    <w:rsid w:val="00E647DC"/>
    <w:rsid w:val="00E64BFE"/>
    <w:rsid w:val="00E67EB5"/>
    <w:rsid w:val="00E73AFB"/>
    <w:rsid w:val="00E828B1"/>
    <w:rsid w:val="00E96B6B"/>
    <w:rsid w:val="00EB2AB8"/>
    <w:rsid w:val="00F00896"/>
    <w:rsid w:val="00F04785"/>
    <w:rsid w:val="00F2528B"/>
    <w:rsid w:val="00F5085E"/>
    <w:rsid w:val="00F809F0"/>
    <w:rsid w:val="00FB0325"/>
    <w:rsid w:val="00FC598B"/>
    <w:rsid w:val="00F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07C58F0"/>
  <w15:docId w15:val="{A21DAB62-8642-43E8-9E65-0A8C5719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03D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03D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6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03D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E371-FD80-49E0-AB84-934A78EB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Biggs</dc:creator>
  <cp:lastModifiedBy>Emma Nelson</cp:lastModifiedBy>
  <cp:revision>2</cp:revision>
  <cp:lastPrinted>2018-01-18T16:14:00Z</cp:lastPrinted>
  <dcterms:created xsi:type="dcterms:W3CDTF">2025-04-09T15:15:00Z</dcterms:created>
  <dcterms:modified xsi:type="dcterms:W3CDTF">2025-04-09T15:15:00Z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fb4c8977947c305178cc625b219d8de8cfeeed8c7ce6645dae72b3785a5862e7</vt:lpwstr>
  </property>
</Properties>
</file>